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2D6B4" w14:textId="3D5CB0C6" w:rsidR="00817E35" w:rsidRDefault="00A67BAB">
      <w:pPr>
        <w:pStyle w:val="BodyA"/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</w:pPr>
      <w:r>
        <w:rPr>
          <w:rFonts w:ascii="Trebuchet MS" w:eastAsia="Trebuchet MS" w:hAnsi="Trebuchet MS" w:cs="Trebuchet MS"/>
          <w:noProof/>
        </w:rPr>
        <w:drawing>
          <wp:anchor distT="57150" distB="57150" distL="57150" distR="57150" simplePos="0" relativeHeight="251659264" behindDoc="0" locked="0" layoutInCell="1" allowOverlap="1" wp14:anchorId="21397533" wp14:editId="78441B74">
            <wp:simplePos x="0" y="0"/>
            <wp:positionH relativeFrom="page">
              <wp:posOffset>5397500</wp:posOffset>
            </wp:positionH>
            <wp:positionV relativeFrom="page">
              <wp:posOffset>317500</wp:posOffset>
            </wp:positionV>
            <wp:extent cx="2857500" cy="842645"/>
            <wp:effectExtent l="0" t="0" r="0" b="0"/>
            <wp:wrapSquare wrapText="bothSides" distT="57150" distB="57150" distL="57150" distR="5715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8426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E5FE5">
        <w:rPr>
          <w:rFonts w:ascii="Trebuchet MS" w:eastAsia="Trebuchet MS" w:hAnsi="Trebuchet MS" w:cs="Trebuchet MS"/>
          <w:noProof/>
        </w:rPr>
        <w:drawing>
          <wp:anchor distT="57150" distB="57150" distL="57150" distR="57150" simplePos="0" relativeHeight="251660288" behindDoc="0" locked="0" layoutInCell="1" allowOverlap="1" wp14:anchorId="69A21F2D" wp14:editId="57D412CD">
            <wp:simplePos x="0" y="0"/>
            <wp:positionH relativeFrom="page">
              <wp:posOffset>1496694</wp:posOffset>
            </wp:positionH>
            <wp:positionV relativeFrom="page">
              <wp:posOffset>410844</wp:posOffset>
            </wp:positionV>
            <wp:extent cx="2743200" cy="615316"/>
            <wp:effectExtent l="0" t="0" r="0" b="0"/>
            <wp:wrapSquare wrapText="bothSides" distT="57150" distB="57150" distL="57150" distR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6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E5FE5">
        <w:rPr>
          <w:rFonts w:ascii="Trebuchet MS" w:hAnsi="Trebuchet MS"/>
        </w:rPr>
        <w:t xml:space="preserve"> </w:t>
      </w:r>
    </w:p>
    <w:p w14:paraId="60B391FA" w14:textId="7AFE77FB" w:rsidR="00817E35" w:rsidRDefault="00A67BAB">
      <w:pPr>
        <w:pStyle w:val="BodyA"/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</w:pPr>
      <w:r>
        <w:rPr>
          <w:rFonts w:ascii="Trebuchet MS" w:eastAsia="Trebuchet MS" w:hAnsi="Trebuchet MS" w:cs="Trebuchet MS"/>
          <w:noProof/>
        </w:rPr>
        <w:drawing>
          <wp:anchor distT="152400" distB="152400" distL="152400" distR="152400" simplePos="0" relativeHeight="251661312" behindDoc="0" locked="0" layoutInCell="1" allowOverlap="1" wp14:anchorId="4540930A" wp14:editId="76DD96D1">
            <wp:simplePos x="0" y="0"/>
            <wp:positionH relativeFrom="margin">
              <wp:posOffset>3154680</wp:posOffset>
            </wp:positionH>
            <wp:positionV relativeFrom="line">
              <wp:posOffset>160020</wp:posOffset>
            </wp:positionV>
            <wp:extent cx="3187700" cy="5969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pdf" descr="pasted-image.pd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F414CF" w14:textId="77777777" w:rsidR="00817E35" w:rsidRDefault="00817E35">
      <w:pPr>
        <w:pStyle w:val="BodyA"/>
        <w:jc w:val="center"/>
        <w:rPr>
          <w:rFonts w:ascii="Trebuchet MS" w:eastAsia="Trebuchet MS" w:hAnsi="Trebuchet MS" w:cs="Trebuchet MS"/>
          <w:color w:val="17365D"/>
          <w:u w:color="17365D"/>
        </w:rPr>
      </w:pPr>
    </w:p>
    <w:p w14:paraId="25CF461B" w14:textId="77777777" w:rsidR="00817E35" w:rsidRDefault="00817E35">
      <w:pPr>
        <w:pStyle w:val="BodyA"/>
        <w:jc w:val="center"/>
        <w:rPr>
          <w:rFonts w:ascii="Trebuchet MS" w:eastAsia="Trebuchet MS" w:hAnsi="Trebuchet MS" w:cs="Trebuchet MS"/>
          <w:color w:val="17365D"/>
          <w:u w:color="17365D"/>
        </w:rPr>
      </w:pPr>
    </w:p>
    <w:p w14:paraId="1BC14BC8" w14:textId="77777777" w:rsidR="00817E35" w:rsidRDefault="00817E35">
      <w:pPr>
        <w:pStyle w:val="BodyA"/>
        <w:jc w:val="center"/>
        <w:rPr>
          <w:rFonts w:ascii="Trebuchet MS" w:eastAsia="Trebuchet MS" w:hAnsi="Trebuchet MS" w:cs="Trebuchet MS"/>
          <w:color w:val="17365D"/>
          <w:u w:color="17365D"/>
        </w:rPr>
      </w:pPr>
    </w:p>
    <w:p w14:paraId="6185068E" w14:textId="77777777" w:rsidR="00817E35" w:rsidRDefault="00817E35">
      <w:pPr>
        <w:pStyle w:val="BodyA"/>
        <w:jc w:val="center"/>
        <w:rPr>
          <w:rFonts w:ascii="Trebuchet MS" w:eastAsia="Trebuchet MS" w:hAnsi="Trebuchet MS" w:cs="Trebuchet MS"/>
          <w:color w:val="17365D"/>
          <w:u w:color="17365D"/>
        </w:rPr>
      </w:pPr>
    </w:p>
    <w:p w14:paraId="475959B1" w14:textId="77777777" w:rsidR="00817E35" w:rsidRDefault="00DE5FE5">
      <w:pPr>
        <w:pStyle w:val="BodyA"/>
        <w:jc w:val="center"/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</w:pPr>
      <w:r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  <w:t xml:space="preserve">Faculty Development Day </w:t>
      </w:r>
    </w:p>
    <w:p w14:paraId="49D2A88D" w14:textId="77777777" w:rsidR="00817E35" w:rsidRDefault="00DE5FE5">
      <w:pPr>
        <w:pStyle w:val="BodyA"/>
        <w:jc w:val="center"/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</w:pPr>
      <w:r>
        <w:rPr>
          <w:rFonts w:ascii="Corbel" w:eastAsia="Corbel" w:hAnsi="Corbel" w:cs="Corbel"/>
          <w:b/>
          <w:bCs/>
          <w:color w:val="17365D"/>
          <w:sz w:val="52"/>
          <w:szCs w:val="52"/>
          <w:u w:color="17365D"/>
        </w:rPr>
        <w:t>2019</w:t>
      </w:r>
    </w:p>
    <w:p w14:paraId="31990D7A" w14:textId="77777777" w:rsidR="00817E35" w:rsidRDefault="00DE5FE5">
      <w:pPr>
        <w:pStyle w:val="BodyA"/>
        <w:spacing w:before="1"/>
        <w:jc w:val="center"/>
        <w:rPr>
          <w:rFonts w:ascii="Corbel" w:eastAsia="Corbel" w:hAnsi="Corbel" w:cs="Corbel"/>
          <w:sz w:val="32"/>
          <w:szCs w:val="32"/>
        </w:rPr>
      </w:pP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...</w:t>
      </w:r>
      <w:r>
        <w:rPr>
          <w:rFonts w:ascii="Corbel" w:eastAsia="Corbel" w:hAnsi="Corbel" w:cs="Corbel"/>
          <w:color w:val="17365D"/>
          <w:spacing w:val="-1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pacing w:val="2"/>
          <w:sz w:val="32"/>
          <w:szCs w:val="32"/>
          <w:u w:color="17365D"/>
        </w:rPr>
        <w:t>.</w:t>
      </w:r>
      <w:r>
        <w:rPr>
          <w:rFonts w:ascii="Corbel" w:eastAsia="Corbel" w:hAnsi="Corbel" w:cs="Corbel"/>
          <w:color w:val="17365D"/>
          <w:sz w:val="32"/>
          <w:szCs w:val="32"/>
          <w:u w:color="17365D"/>
        </w:rPr>
        <w:t>..</w:t>
      </w:r>
    </w:p>
    <w:p w14:paraId="57A6DC82" w14:textId="2D488678" w:rsidR="00817E35" w:rsidRDefault="00DE5FE5">
      <w:pPr>
        <w:pStyle w:val="BodyA"/>
        <w:tabs>
          <w:tab w:val="left" w:pos="3580"/>
        </w:tabs>
        <w:spacing w:before="1"/>
        <w:jc w:val="center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Monday, November 11, 2019</w:t>
      </w:r>
    </w:p>
    <w:p w14:paraId="525B66E2" w14:textId="77777777" w:rsidR="00A67BAB" w:rsidRDefault="00A67BAB">
      <w:pPr>
        <w:pStyle w:val="BodyA"/>
        <w:tabs>
          <w:tab w:val="left" w:pos="3580"/>
        </w:tabs>
        <w:spacing w:before="1"/>
        <w:jc w:val="center"/>
        <w:rPr>
          <w:rFonts w:ascii="Calibri" w:eastAsia="Calibri" w:hAnsi="Calibri" w:cs="Calibri"/>
          <w:sz w:val="36"/>
          <w:szCs w:val="36"/>
        </w:rPr>
      </w:pPr>
    </w:p>
    <w:p w14:paraId="3766433D" w14:textId="73225498" w:rsidR="00817E35" w:rsidRDefault="00DE5FE5">
      <w:pPr>
        <w:pStyle w:val="BodyA"/>
        <w:tabs>
          <w:tab w:val="left" w:pos="3580"/>
        </w:tabs>
        <w:spacing w:before="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8:00 am to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2:</w:t>
      </w:r>
      <w:r w:rsidR="00A67BAB">
        <w:rPr>
          <w:rFonts w:ascii="Calibri" w:eastAsia="Calibri" w:hAnsi="Calibri" w:cs="Calibri"/>
          <w:spacing w:val="1"/>
          <w:sz w:val="28"/>
          <w:szCs w:val="28"/>
        </w:rPr>
        <w:t>0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0 </w:t>
      </w:r>
      <w:r>
        <w:rPr>
          <w:rFonts w:ascii="Calibri" w:eastAsia="Calibri" w:hAnsi="Calibri" w:cs="Calibri"/>
          <w:sz w:val="28"/>
          <w:szCs w:val="28"/>
        </w:rPr>
        <w:t xml:space="preserve">pm (8:00 am Registration </w:t>
      </w:r>
      <w:r w:rsidR="00A67BAB">
        <w:rPr>
          <w:rFonts w:ascii="Calibri" w:eastAsia="Calibri" w:hAnsi="Calibri" w:cs="Calibri"/>
          <w:sz w:val="28"/>
          <w:szCs w:val="28"/>
        </w:rPr>
        <w:t>and</w:t>
      </w:r>
      <w:r>
        <w:rPr>
          <w:rFonts w:ascii="Calibri" w:eastAsia="Calibri" w:hAnsi="Calibri" w:cs="Calibri"/>
          <w:sz w:val="28"/>
          <w:szCs w:val="28"/>
        </w:rPr>
        <w:t xml:space="preserve"> Breakfast)</w:t>
      </w:r>
    </w:p>
    <w:p w14:paraId="0714352C" w14:textId="77777777" w:rsidR="00A67BAB" w:rsidRDefault="00A67BAB">
      <w:pPr>
        <w:pStyle w:val="BodyA"/>
        <w:tabs>
          <w:tab w:val="left" w:pos="3580"/>
        </w:tabs>
        <w:spacing w:before="1"/>
        <w:jc w:val="center"/>
        <w:rPr>
          <w:rFonts w:ascii="Calibri" w:eastAsia="Calibri" w:hAnsi="Calibri" w:cs="Calibri"/>
          <w:sz w:val="28"/>
          <w:szCs w:val="28"/>
        </w:rPr>
      </w:pPr>
    </w:p>
    <w:p w14:paraId="692E5718" w14:textId="77777777" w:rsidR="00817E35" w:rsidRDefault="00DE5FE5">
      <w:pPr>
        <w:pStyle w:val="BodyA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89 Chestnut Residence and Conference Centre</w:t>
      </w:r>
    </w:p>
    <w:p w14:paraId="31D02F0D" w14:textId="77777777" w:rsidR="00817E35" w:rsidRDefault="00DE5FE5">
      <w:pPr>
        <w:pStyle w:val="BodyA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Colony Grand Ballroom, 2</w:t>
      </w:r>
      <w:r>
        <w:rPr>
          <w:rFonts w:ascii="Calibri" w:eastAsia="Calibri" w:hAnsi="Calibri" w:cs="Calibri"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sz w:val="28"/>
          <w:szCs w:val="28"/>
        </w:rPr>
        <w:t xml:space="preserve"> floor</w:t>
      </w:r>
    </w:p>
    <w:p w14:paraId="1AA9DED1" w14:textId="77777777" w:rsidR="00817E35" w:rsidRDefault="00817E35">
      <w:pPr>
        <w:pStyle w:val="BodyA"/>
        <w:jc w:val="center"/>
        <w:rPr>
          <w:rFonts w:ascii="Trebuchet MS" w:eastAsia="Trebuchet MS" w:hAnsi="Trebuchet MS" w:cs="Trebuchet MS"/>
        </w:rPr>
      </w:pPr>
    </w:p>
    <w:p w14:paraId="01D5AA48" w14:textId="77777777" w:rsidR="00817E35" w:rsidRDefault="00DE5FE5">
      <w:pPr>
        <w:pStyle w:val="Default"/>
        <w:spacing w:after="240"/>
        <w:jc w:val="center"/>
        <w:rPr>
          <w:rFonts w:ascii="Corbel" w:eastAsia="Corbel" w:hAnsi="Corbel" w:cs="Corbel"/>
          <w:b/>
          <w:bCs/>
          <w:sz w:val="32"/>
          <w:szCs w:val="32"/>
        </w:rPr>
      </w:pPr>
      <w:r>
        <w:rPr>
          <w:rFonts w:ascii="Corbel" w:eastAsia="Corbel" w:hAnsi="Corbel" w:cs="Corbel"/>
          <w:b/>
          <w:bCs/>
          <w:sz w:val="32"/>
          <w:szCs w:val="32"/>
        </w:rPr>
        <w:t xml:space="preserve">Theme:   </w:t>
      </w:r>
      <w:r>
        <w:rPr>
          <w:b/>
          <w:bCs/>
          <w:sz w:val="32"/>
          <w:szCs w:val="32"/>
        </w:rPr>
        <w:t>Challenges of Contemporary Practice - Finding Joy at Work</w:t>
      </w:r>
    </w:p>
    <w:p w14:paraId="7CF24207" w14:textId="77777777" w:rsidR="00817E35" w:rsidRDefault="00DE5FE5">
      <w:pPr>
        <w:pStyle w:val="BodyA"/>
        <w:tabs>
          <w:tab w:val="left" w:pos="5220"/>
        </w:tabs>
        <w:rPr>
          <w:rFonts w:ascii="Trebuchet MS" w:eastAsia="Trebuchet MS" w:hAnsi="Trebuchet MS" w:cs="Trebuchet MS"/>
        </w:rPr>
      </w:pPr>
      <w:r>
        <w:rPr>
          <w:rFonts w:ascii="Corbel" w:eastAsia="Corbel" w:hAnsi="Corbel" w:cs="Corbel"/>
          <w:b/>
          <w:bCs/>
          <w:sz w:val="32"/>
          <w:szCs w:val="32"/>
        </w:rPr>
        <w:t xml:space="preserve">Purpose:   </w:t>
      </w:r>
      <w:r>
        <w:rPr>
          <w:rFonts w:ascii="Calibri" w:eastAsia="Calibri" w:hAnsi="Calibri" w:cs="Calibri"/>
        </w:rPr>
        <w:t>To create an environment that promotes Faculty Development in the Departments of Anesthesia, Surgery and Otolaryngology - Head and Neck Surgery</w:t>
      </w:r>
    </w:p>
    <w:p w14:paraId="74DBF762" w14:textId="77777777" w:rsidR="00817E35" w:rsidRDefault="00817E35">
      <w:pPr>
        <w:pStyle w:val="BodyA"/>
        <w:tabs>
          <w:tab w:val="left" w:pos="5220"/>
        </w:tabs>
        <w:jc w:val="center"/>
        <w:rPr>
          <w:rFonts w:ascii="Calibri" w:eastAsia="Calibri" w:hAnsi="Calibri" w:cs="Calibri"/>
          <w:b/>
          <w:bCs/>
        </w:rPr>
      </w:pPr>
    </w:p>
    <w:p w14:paraId="35AE70A6" w14:textId="77777777" w:rsidR="00817E35" w:rsidRDefault="00DE5FE5">
      <w:pPr>
        <w:pStyle w:val="BodyA"/>
        <w:tabs>
          <w:tab w:val="left" w:pos="5220"/>
        </w:tabs>
        <w:rPr>
          <w:rFonts w:ascii="Corbel" w:eastAsia="Corbel" w:hAnsi="Corbel" w:cs="Corbel"/>
          <w:b/>
          <w:bCs/>
          <w:sz w:val="32"/>
          <w:szCs w:val="32"/>
          <w:lang w:val="fr-FR"/>
        </w:rPr>
      </w:pPr>
      <w:proofErr w:type="gramStart"/>
      <w:r>
        <w:rPr>
          <w:rFonts w:ascii="Corbel" w:eastAsia="Corbel" w:hAnsi="Corbel" w:cs="Corbel"/>
          <w:b/>
          <w:bCs/>
          <w:sz w:val="32"/>
          <w:szCs w:val="32"/>
          <w:lang w:val="fr-FR"/>
        </w:rPr>
        <w:t>Objectives:</w:t>
      </w:r>
      <w:proofErr w:type="gramEnd"/>
    </w:p>
    <w:p w14:paraId="00246880" w14:textId="77777777" w:rsidR="00817E35" w:rsidRDefault="00DE5FE5">
      <w:pPr>
        <w:pStyle w:val="BodyA"/>
        <w:tabs>
          <w:tab w:val="left" w:pos="522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By the end of the event, participants will be able to:</w:t>
      </w:r>
    </w:p>
    <w:p w14:paraId="0FC9A1F6" w14:textId="77777777" w:rsidR="00817E35" w:rsidRDefault="00817E35">
      <w:pPr>
        <w:pStyle w:val="BodyA"/>
        <w:rPr>
          <w:rFonts w:ascii="Calibri" w:eastAsia="Calibri" w:hAnsi="Calibri" w:cs="Calibri"/>
        </w:rPr>
      </w:pPr>
    </w:p>
    <w:p w14:paraId="45571B55" w14:textId="77777777" w:rsidR="00817E35" w:rsidRDefault="00DE5FE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and apply best strategies to manage challenges of contemporary practice at work and at home</w:t>
      </w:r>
    </w:p>
    <w:p w14:paraId="39C0603B" w14:textId="77777777" w:rsidR="00817E35" w:rsidRDefault="00DE5FE5">
      <w:pPr>
        <w:pStyle w:val="ListParagraph"/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Understand and apply best practice techniques in medical education</w:t>
      </w:r>
    </w:p>
    <w:p w14:paraId="24388702" w14:textId="77777777" w:rsidR="00817E35" w:rsidRDefault="00DE5FE5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 the challenges and future opportunities facing medical education</w:t>
      </w:r>
    </w:p>
    <w:p w14:paraId="27A02DD2" w14:textId="00CDA63E" w:rsidR="00817E35" w:rsidRDefault="00DE5FE5">
      <w:pPr>
        <w:pStyle w:val="ListParagraph"/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Incorporate theory</w:t>
      </w:r>
      <w:r w:rsidR="000E6C1D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>based models in medical education research, teaching and innovation and simulation</w:t>
      </w:r>
    </w:p>
    <w:p w14:paraId="19221577" w14:textId="66792CD1" w:rsidR="00817E35" w:rsidRPr="000E6C1D" w:rsidRDefault="00DE5FE5" w:rsidP="000E6C1D">
      <w:pPr>
        <w:pStyle w:val="ListParagraph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Plan for key points in career transition</w:t>
      </w:r>
    </w:p>
    <w:p w14:paraId="4B9E3685" w14:textId="51B94DC1" w:rsidR="00817E35" w:rsidRDefault="00817E35">
      <w:pPr>
        <w:pStyle w:val="BodyB"/>
        <w:rPr>
          <w:rFonts w:ascii="Calibri" w:eastAsia="Calibri" w:hAnsi="Calibri" w:cs="Calibri"/>
          <w:b/>
          <w:bCs/>
        </w:rPr>
      </w:pPr>
    </w:p>
    <w:p w14:paraId="4CE8BA4E" w14:textId="17403055" w:rsidR="000E6C1D" w:rsidRDefault="000E6C1D">
      <w:pPr>
        <w:pStyle w:val="BodyB"/>
        <w:rPr>
          <w:rFonts w:ascii="Calibri" w:eastAsia="Calibri" w:hAnsi="Calibri" w:cs="Calibri"/>
          <w:b/>
          <w:bCs/>
        </w:rPr>
      </w:pPr>
    </w:p>
    <w:p w14:paraId="148AF93C" w14:textId="328829CC" w:rsidR="000E6C1D" w:rsidRDefault="000E6C1D">
      <w:pPr>
        <w:pStyle w:val="BodyB"/>
        <w:rPr>
          <w:rFonts w:ascii="Calibri" w:eastAsia="Calibri" w:hAnsi="Calibri" w:cs="Calibri"/>
          <w:b/>
          <w:bCs/>
        </w:rPr>
      </w:pPr>
    </w:p>
    <w:p w14:paraId="2CB83706" w14:textId="77777777" w:rsidR="000E6C1D" w:rsidRDefault="000E6C1D">
      <w:pPr>
        <w:pStyle w:val="BodyB"/>
        <w:rPr>
          <w:rFonts w:ascii="Calibri" w:eastAsia="Calibri" w:hAnsi="Calibri" w:cs="Calibri"/>
          <w:b/>
          <w:bCs/>
        </w:rPr>
      </w:pPr>
    </w:p>
    <w:p w14:paraId="0F9E6050" w14:textId="77777777" w:rsidR="00817E35" w:rsidRDefault="00817E35">
      <w:pPr>
        <w:pStyle w:val="BodyB"/>
        <w:rPr>
          <w:rFonts w:ascii="Calibri" w:eastAsia="Calibri" w:hAnsi="Calibri" w:cs="Calibri"/>
          <w:b/>
          <w:bCs/>
        </w:rPr>
      </w:pPr>
    </w:p>
    <w:p w14:paraId="49E1A84A" w14:textId="77777777" w:rsidR="00817E35" w:rsidRDefault="00817E35">
      <w:pPr>
        <w:pStyle w:val="ListParagraph"/>
        <w:widowControl w:val="0"/>
        <w:ind w:left="0"/>
        <w:jc w:val="center"/>
        <w:rPr>
          <w:rFonts w:ascii="Calibri" w:eastAsia="Calibri" w:hAnsi="Calibri" w:cs="Calibri"/>
        </w:rPr>
      </w:pPr>
    </w:p>
    <w:tbl>
      <w:tblPr>
        <w:tblW w:w="141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06"/>
        <w:gridCol w:w="6035"/>
        <w:gridCol w:w="6751"/>
      </w:tblGrid>
      <w:tr w:rsidR="00817E35" w14:paraId="2FBE2EB9" w14:textId="77777777">
        <w:trPr>
          <w:trHeight w:val="590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206CE" w14:textId="77777777" w:rsidR="00817E35" w:rsidRDefault="00DE5FE5">
            <w:pPr>
              <w:pStyle w:val="BodyA"/>
            </w:pPr>
            <w:r>
              <w:rPr>
                <w:rFonts w:ascii="Trebuchet MS" w:hAnsi="Trebuchet MS"/>
              </w:rPr>
              <w:t>8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:00</w:t>
            </w:r>
          </w:p>
        </w:tc>
        <w:tc>
          <w:tcPr>
            <w:tcW w:w="1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C0A90" w14:textId="77777777" w:rsidR="00817E35" w:rsidRDefault="00DE5FE5">
            <w:pPr>
              <w:pStyle w:val="BodyA"/>
            </w:pPr>
            <w:r>
              <w:rPr>
                <w:rFonts w:ascii="Calibri" w:eastAsia="Calibri" w:hAnsi="Calibri" w:cs="Calibri"/>
                <w:b/>
                <w:bCs/>
              </w:rPr>
              <w:t>Continental Breakfast and Registration</w:t>
            </w:r>
          </w:p>
        </w:tc>
      </w:tr>
      <w:tr w:rsidR="00817E35" w14:paraId="752A84CA" w14:textId="77777777">
        <w:trPr>
          <w:trHeight w:val="4170"/>
          <w:jc w:val="center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34527" w14:textId="77777777" w:rsidR="00817E35" w:rsidRDefault="00DE5FE5">
            <w:pPr>
              <w:pStyle w:val="BodyA"/>
            </w:pPr>
            <w:r>
              <w:rPr>
                <w:rFonts w:ascii="Trebuchet MS" w:hAnsi="Trebuchet MS"/>
              </w:rPr>
              <w:t>8:30-8:50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0A9C2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Welcome Remarks </w:t>
            </w:r>
          </w:p>
          <w:p w14:paraId="158D40FC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702BE4A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Introductions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CDFB" w14:textId="77777777" w:rsidR="00817E35" w:rsidRDefault="00817E35" w:rsidP="000204A1">
            <w:pPr>
              <w:pStyle w:val="BodyA"/>
              <w:spacing w:after="80"/>
              <w:rPr>
                <w:rFonts w:ascii="Calibri" w:eastAsia="Calibri" w:hAnsi="Calibri" w:cs="Calibri"/>
                <w:b/>
                <w:bCs/>
              </w:rPr>
            </w:pPr>
          </w:p>
          <w:p w14:paraId="5A13E289" w14:textId="77777777" w:rsidR="00817E35" w:rsidRDefault="00DE5FE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Beverley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Orser</w:t>
            </w:r>
            <w:proofErr w:type="spellEnd"/>
          </w:p>
          <w:p w14:paraId="47E67F21" w14:textId="77777777" w:rsidR="00817E35" w:rsidRDefault="00DE5FE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Chair, Department of Anesthesia</w:t>
            </w:r>
          </w:p>
          <w:p w14:paraId="70A7FB43" w14:textId="77777777" w:rsidR="00817E35" w:rsidRDefault="00817E3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i/>
                <w:iCs/>
              </w:rPr>
            </w:pPr>
          </w:p>
          <w:p w14:paraId="775F3737" w14:textId="64D165BA" w:rsidR="00817E35" w:rsidRDefault="00DE5FE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J</w:t>
            </w:r>
            <w:r w:rsidR="000204A1">
              <w:rPr>
                <w:rFonts w:ascii="Calibri" w:eastAsia="Calibri" w:hAnsi="Calibri" w:cs="Calibri"/>
                <w:b/>
                <w:bCs/>
              </w:rPr>
              <w:t>ames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Rutka</w:t>
            </w:r>
            <w:proofErr w:type="spellEnd"/>
          </w:p>
          <w:p w14:paraId="1AD63F2E" w14:textId="77777777" w:rsidR="00817E35" w:rsidRDefault="00DE5FE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>Chair, Department of Surgery</w:t>
            </w:r>
          </w:p>
          <w:p w14:paraId="2842877A" w14:textId="77777777" w:rsidR="00817E35" w:rsidRDefault="00817E3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B541CE7" w14:textId="77777777" w:rsidR="00817E35" w:rsidRDefault="00DE5FE5">
            <w:pPr>
              <w:pStyle w:val="BodyA"/>
              <w:spacing w:after="8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lang w:val="nl-NL"/>
              </w:rPr>
              <w:t xml:space="preserve">Ian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nl-NL"/>
              </w:rPr>
              <w:t>Witterick</w:t>
            </w:r>
            <w:proofErr w:type="spellEnd"/>
          </w:p>
          <w:p w14:paraId="04E58BA2" w14:textId="1FF248D6" w:rsidR="00817E35" w:rsidRDefault="00DE5FE5">
            <w:pPr>
              <w:pStyle w:val="BodyA"/>
              <w:spacing w:after="80"/>
              <w:jc w:val="center"/>
            </w:pPr>
            <w:r>
              <w:rPr>
                <w:rFonts w:ascii="Calibri" w:eastAsia="Calibri" w:hAnsi="Calibri" w:cs="Calibri"/>
                <w:i/>
                <w:iCs/>
              </w:rPr>
              <w:t>Chair, Department of Otolary</w:t>
            </w:r>
            <w:r w:rsidR="000204A1">
              <w:rPr>
                <w:rFonts w:ascii="Calibri" w:eastAsia="Calibri" w:hAnsi="Calibri" w:cs="Calibri"/>
                <w:i/>
                <w:iCs/>
              </w:rPr>
              <w:t>n</w:t>
            </w:r>
            <w:r>
              <w:rPr>
                <w:rFonts w:ascii="Calibri" w:eastAsia="Calibri" w:hAnsi="Calibri" w:cs="Calibri"/>
                <w:i/>
                <w:iCs/>
              </w:rPr>
              <w:t>gology</w:t>
            </w:r>
            <w:r w:rsidR="000204A1">
              <w:rPr>
                <w:rFonts w:ascii="Calibri" w:eastAsia="Calibri" w:hAnsi="Calibri" w:cs="Calibri"/>
                <w:i/>
                <w:iCs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</w:rPr>
              <w:t>- Head and Neck Surgery</w:t>
            </w:r>
          </w:p>
        </w:tc>
      </w:tr>
    </w:tbl>
    <w:p w14:paraId="7B352966" w14:textId="77777777" w:rsidR="00817E35" w:rsidRDefault="00817E35">
      <w:pPr>
        <w:pStyle w:val="ListParagraph"/>
        <w:widowControl w:val="0"/>
        <w:ind w:left="110" w:hanging="110"/>
        <w:jc w:val="center"/>
        <w:rPr>
          <w:rFonts w:ascii="Calibri" w:eastAsia="Calibri" w:hAnsi="Calibri" w:cs="Calibri"/>
        </w:rPr>
      </w:pPr>
    </w:p>
    <w:p w14:paraId="41821D2C" w14:textId="77777777" w:rsidR="00817E35" w:rsidRDefault="00817E35">
      <w:pPr>
        <w:pStyle w:val="ListParagraph"/>
        <w:widowControl w:val="0"/>
        <w:ind w:left="2" w:hanging="2"/>
        <w:jc w:val="center"/>
        <w:rPr>
          <w:rFonts w:ascii="Calibri" w:eastAsia="Calibri" w:hAnsi="Calibri" w:cs="Calibri"/>
        </w:rPr>
      </w:pPr>
    </w:p>
    <w:p w14:paraId="37A60936" w14:textId="77777777" w:rsidR="00817E35" w:rsidRDefault="00817E35">
      <w:pPr>
        <w:pStyle w:val="ListParagraph"/>
        <w:widowControl w:val="0"/>
        <w:ind w:left="0"/>
        <w:rPr>
          <w:rFonts w:ascii="Calibri" w:eastAsia="Calibri" w:hAnsi="Calibri" w:cs="Calibri"/>
        </w:rPr>
      </w:pPr>
    </w:p>
    <w:p w14:paraId="77BC297E" w14:textId="77777777" w:rsidR="00817E35" w:rsidRDefault="00DE5FE5">
      <w:pPr>
        <w:pStyle w:val="BodyA"/>
      </w:pPr>
      <w:r>
        <w:rPr>
          <w:rFonts w:ascii="Arial Unicode MS" w:eastAsia="Arial Unicode MS" w:hAnsi="Arial Unicode MS" w:cs="Arial Unicode MS"/>
        </w:rPr>
        <w:br w:type="page"/>
      </w:r>
    </w:p>
    <w:tbl>
      <w:tblPr>
        <w:tblW w:w="1485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457"/>
        <w:gridCol w:w="1745"/>
      </w:tblGrid>
      <w:tr w:rsidR="00817E35" w14:paraId="318520BB" w14:textId="77777777">
        <w:trPr>
          <w:trHeight w:val="1074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AE8E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FFFFFF"/>
                <w:u w:color="FFFFFF"/>
              </w:rPr>
              <w:lastRenderedPageBreak/>
              <w:t xml:space="preserve">Participants choose 2 from the following topics </w:t>
            </w:r>
          </w:p>
        </w:tc>
      </w:tr>
      <w:tr w:rsidR="00817E35" w14:paraId="3D4F64B6" w14:textId="77777777">
        <w:trPr>
          <w:trHeight w:val="31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60AD" w14:textId="77777777" w:rsidR="00817E35" w:rsidRDefault="00DE5FE5">
            <w:pPr>
              <w:pStyle w:val="BodyA"/>
            </w:pPr>
            <w:r>
              <w:rPr>
                <w:rFonts w:ascii="Trebuchet MS" w:hAnsi="Trebuchet MS"/>
                <w:b/>
                <w:bCs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:50-10:05</w:t>
            </w:r>
          </w:p>
        </w:tc>
        <w:tc>
          <w:tcPr>
            <w:tcW w:w="134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B646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Workshops – Sessions A</w:t>
            </w:r>
          </w:p>
        </w:tc>
      </w:tr>
      <w:tr w:rsidR="00817E35" w14:paraId="6728447D" w14:textId="77777777">
        <w:trPr>
          <w:trHeight w:val="3610"/>
        </w:trPr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76652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1</w:t>
            </w:r>
          </w:p>
          <w:p w14:paraId="477D2737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27563123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What are the required competencies of an educator in a CBD world?</w:t>
            </w:r>
          </w:p>
          <w:p w14:paraId="30A7E27C" w14:textId="77777777" w:rsidR="00817E35" w:rsidRDefault="00817E3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</w:p>
          <w:p w14:paraId="33A86F90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  <w:proofErr w:type="spellStart"/>
            <w:r>
              <w:rPr>
                <w:rFonts w:ascii="Helvetica" w:hAnsi="Helvetica"/>
                <w:b/>
                <w:bCs/>
                <w:i/>
                <w:iCs/>
              </w:rPr>
              <w:t>Alayne</w:t>
            </w:r>
            <w:proofErr w:type="spellEnd"/>
            <w:r>
              <w:rPr>
                <w:rFonts w:ascii="Helvetica" w:hAnsi="Helvetica"/>
                <w:b/>
                <w:bCs/>
                <w:i/>
                <w:iCs/>
              </w:rPr>
              <w:t xml:space="preserve"> Kealy</w:t>
            </w:r>
          </w:p>
          <w:p w14:paraId="5FCCA9D9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/>
                <w:b/>
                <w:bCs/>
                <w:i/>
                <w:iCs/>
              </w:rPr>
              <w:t>(Anesthesia)</w:t>
            </w:r>
          </w:p>
          <w:p w14:paraId="499CCF0F" w14:textId="77777777" w:rsidR="00817E35" w:rsidRDefault="00817E3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</w:p>
          <w:p w14:paraId="1FC05B80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/>
                <w:b/>
                <w:bCs/>
                <w:i/>
                <w:iCs/>
              </w:rPr>
              <w:t>Adelle Atkinson</w:t>
            </w:r>
          </w:p>
          <w:p w14:paraId="31830A4D" w14:textId="77777777" w:rsidR="00817E35" w:rsidRDefault="00DE5FE5">
            <w:pPr>
              <w:pStyle w:val="TableStyle2"/>
              <w:jc w:val="center"/>
            </w:pPr>
            <w:r>
              <w:rPr>
                <w:rFonts w:ascii="Helvetica" w:hAnsi="Helvetica"/>
                <w:b/>
                <w:bCs/>
                <w:i/>
                <w:iCs/>
              </w:rPr>
              <w:t>(Pediatric)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0CC9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270A2235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4ACF2505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Subarctic Survival</w:t>
            </w:r>
          </w:p>
          <w:p w14:paraId="07CBFB86" w14:textId="77777777" w:rsidR="00817E35" w:rsidRDefault="00817E35">
            <w:pPr>
              <w:pStyle w:val="TableStyle2"/>
              <w:jc w:val="center"/>
              <w:rPr>
                <w:rFonts w:ascii="Helvetica" w:eastAsia="Helvetica" w:hAnsi="Helvetica" w:cs="Helvetica"/>
                <w:i/>
                <w:iCs/>
              </w:rPr>
            </w:pPr>
          </w:p>
          <w:p w14:paraId="377CFAD4" w14:textId="77777777" w:rsidR="00817E35" w:rsidRDefault="00DE5FE5">
            <w:pPr>
              <w:pStyle w:val="TableStyle2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Tara Lynn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Teshima</w:t>
            </w:r>
            <w:proofErr w:type="spellEnd"/>
          </w:p>
          <w:p w14:paraId="50AF64DE" w14:textId="77777777" w:rsidR="00817E35" w:rsidRDefault="00DE5FE5">
            <w:pPr>
              <w:pStyle w:val="TableStyle2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(Surgery)</w:t>
            </w:r>
          </w:p>
          <w:p w14:paraId="73BD67EB" w14:textId="77777777" w:rsidR="00817E35" w:rsidRDefault="00817E35">
            <w:pPr>
              <w:pStyle w:val="TableStyle2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14:paraId="4448A951" w14:textId="6B2661C8" w:rsidR="00817E35" w:rsidRDefault="00487E17">
            <w:pPr>
              <w:pStyle w:val="TableStyle2"/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James </w:t>
            </w:r>
            <w:r w:rsidR="00DE5FE5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proofErr w:type="spellStart"/>
            <w:r w:rsidR="00DE5FE5">
              <w:rPr>
                <w:rFonts w:ascii="Calibri" w:eastAsia="Calibri" w:hAnsi="Calibri" w:cs="Calibri"/>
                <w:b/>
                <w:bCs/>
                <w:i/>
                <w:iCs/>
              </w:rPr>
              <w:t>Rutka</w:t>
            </w:r>
            <w:proofErr w:type="spellEnd"/>
          </w:p>
          <w:p w14:paraId="32946783" w14:textId="77777777" w:rsidR="00817E35" w:rsidRDefault="00DE5FE5">
            <w:pPr>
              <w:pStyle w:val="TableStyle2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(Surgery)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3D354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64DEDC9C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54C23520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Physician Wellness</w:t>
            </w:r>
          </w:p>
          <w:p w14:paraId="397CDF0C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0685A1B6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Michael Kaufmann</w:t>
            </w:r>
          </w:p>
          <w:p w14:paraId="4F996822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(OMA)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AFDA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4</w:t>
            </w:r>
          </w:p>
          <w:p w14:paraId="72330D51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2B92D570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Diversity in Medicine:</w:t>
            </w:r>
          </w:p>
          <w:p w14:paraId="3B12EAA7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5FC0CEA6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Gianni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Lorello</w:t>
            </w:r>
            <w:proofErr w:type="spellEnd"/>
          </w:p>
          <w:p w14:paraId="02C4A92C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(Anesthesia)</w:t>
            </w:r>
          </w:p>
          <w:p w14:paraId="4D9AC1EB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450E3269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Nancy Baxter</w:t>
            </w:r>
          </w:p>
          <w:p w14:paraId="4CB0AF0D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(Surgery)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5573" w14:textId="77777777" w:rsidR="00817E35" w:rsidRDefault="00DE5FE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14:paraId="5932DA71" w14:textId="77777777" w:rsidR="00817E35" w:rsidRDefault="00817E3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EF30DB3" w14:textId="47A6E550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Executiv</w:t>
            </w:r>
            <w:r w:rsidR="00AD3C8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/ Academic Leadership</w:t>
            </w:r>
          </w:p>
          <w:p w14:paraId="1D614E0B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2"/>
                <w:szCs w:val="22"/>
              </w:rPr>
            </w:pPr>
          </w:p>
          <w:p w14:paraId="38FBB072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Oesch</w:t>
            </w:r>
            <w:proofErr w:type="spellEnd"/>
          </w:p>
          <w:p w14:paraId="2AACE4F3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Rotman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School of Business)</w:t>
            </w:r>
          </w:p>
          <w:p w14:paraId="45D80875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0BC9439A" w14:textId="09E18432" w:rsidR="00817E35" w:rsidRDefault="00817E35">
            <w:pPr>
              <w:pStyle w:val="BodyA"/>
              <w:jc w:val="center"/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32F48" w14:textId="77777777" w:rsidR="00817E35" w:rsidRDefault="00DE5FE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  <w:p w14:paraId="1DA9A9CF" w14:textId="77777777" w:rsidR="00817E35" w:rsidRDefault="00817E3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0E43D13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i/>
                <w:iCs/>
              </w:rPr>
            </w:pPr>
            <w:r>
              <w:rPr>
                <w:rFonts w:ascii="Helvetica" w:hAnsi="Helvetica"/>
                <w:i/>
                <w:iCs/>
              </w:rPr>
              <w:t>Difficult Patient Conversation</w:t>
            </w:r>
          </w:p>
          <w:p w14:paraId="1F07B156" w14:textId="77777777" w:rsidR="00817E35" w:rsidRDefault="00817E35">
            <w:pPr>
              <w:pStyle w:val="TableStyle2"/>
              <w:jc w:val="center"/>
              <w:rPr>
                <w:rFonts w:ascii="Helvetica" w:eastAsia="Helvetica" w:hAnsi="Helvetica" w:cs="Helvetica"/>
                <w:i/>
                <w:iCs/>
              </w:rPr>
            </w:pPr>
          </w:p>
          <w:p w14:paraId="052AE2E6" w14:textId="77777777" w:rsidR="00817E35" w:rsidRDefault="00DE5FE5">
            <w:pPr>
              <w:pStyle w:val="TableStyle2"/>
              <w:jc w:val="center"/>
              <w:rPr>
                <w:rFonts w:ascii="Helvetica" w:eastAsia="Helvetica" w:hAnsi="Helvetica" w:cs="Helvetica"/>
                <w:b/>
                <w:bCs/>
                <w:i/>
                <w:iCs/>
              </w:rPr>
            </w:pPr>
            <w:r>
              <w:rPr>
                <w:rFonts w:ascii="Helvetica" w:hAnsi="Helvetica"/>
                <w:b/>
                <w:bCs/>
                <w:i/>
                <w:iCs/>
              </w:rPr>
              <w:t xml:space="preserve">David </w:t>
            </w:r>
            <w:proofErr w:type="spellStart"/>
            <w:r>
              <w:rPr>
                <w:rFonts w:ascii="Helvetica" w:hAnsi="Helvetica"/>
                <w:b/>
                <w:bCs/>
                <w:i/>
                <w:iCs/>
              </w:rPr>
              <w:t>Urbach</w:t>
            </w:r>
            <w:proofErr w:type="spellEnd"/>
          </w:p>
          <w:p w14:paraId="594F3CF0" w14:textId="77777777" w:rsidR="00817E35" w:rsidRDefault="00DE5FE5">
            <w:pPr>
              <w:pStyle w:val="TableStyle2"/>
              <w:jc w:val="center"/>
            </w:pPr>
            <w:r>
              <w:rPr>
                <w:rFonts w:ascii="Helvetica" w:hAnsi="Helvetica"/>
                <w:b/>
                <w:bCs/>
                <w:i/>
                <w:iCs/>
              </w:rPr>
              <w:t>(Surgery)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1A38B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7</w:t>
            </w:r>
          </w:p>
          <w:p w14:paraId="1E4BFBF7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640DFEDB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Learning from Adverse Events, Near Misses and Errors in the Perioperative Setting </w:t>
            </w:r>
          </w:p>
          <w:p w14:paraId="07F70662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2ABC8384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Josh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Gleicher</w:t>
            </w:r>
            <w:proofErr w:type="spellEnd"/>
          </w:p>
          <w:p w14:paraId="1D0E3559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(Anesthesia)</w:t>
            </w:r>
          </w:p>
          <w:p w14:paraId="45215B5E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2BBAFC4B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Eric Monteiro</w:t>
            </w:r>
          </w:p>
          <w:p w14:paraId="3F6D863D" w14:textId="77777777" w:rsidR="00817E35" w:rsidRDefault="00DE5FE5">
            <w:pPr>
              <w:pStyle w:val="BodyA"/>
              <w:jc w:val="center"/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(OLG)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3A674" w14:textId="77777777" w:rsidR="00817E35" w:rsidRDefault="00DE5FE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  <w:p w14:paraId="57D5973E" w14:textId="77777777" w:rsidR="00817E35" w:rsidRDefault="00817E3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817FCF7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Physician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Behaviour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 xml:space="preserve"> in the Professional Environment</w:t>
            </w:r>
          </w:p>
          <w:p w14:paraId="0B506899" w14:textId="77777777" w:rsidR="00817E35" w:rsidRDefault="00817E35">
            <w:pPr>
              <w:pStyle w:val="Default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</w:p>
          <w:p w14:paraId="26C97965" w14:textId="77777777" w:rsidR="00817E35" w:rsidRDefault="00DE5FE5">
            <w:pPr>
              <w:pStyle w:val="Default"/>
              <w:jc w:val="center"/>
              <w:rPr>
                <w:rFonts w:ascii="Trebuchet MS" w:eastAsia="Trebuchet MS" w:hAnsi="Trebuchet MS" w:cs="Trebuchet MS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Rouselle</w:t>
            </w:r>
            <w:proofErr w:type="spellEnd"/>
          </w:p>
          <w:p w14:paraId="1A42D9EE" w14:textId="77777777" w:rsidR="00817E35" w:rsidRDefault="00DE5FE5">
            <w:pPr>
              <w:pStyle w:val="Default"/>
              <w:jc w:val="center"/>
            </w:pPr>
            <w:r>
              <w:rPr>
                <w:rFonts w:ascii="Trebuchet MS" w:hAnsi="Trebuchet MS"/>
                <w:b/>
                <w:bCs/>
                <w:i/>
                <w:iCs/>
                <w:sz w:val="20"/>
                <w:szCs w:val="20"/>
              </w:rPr>
              <w:t>(CPSO)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48D2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9</w:t>
            </w:r>
          </w:p>
          <w:p w14:paraId="0C894D1A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0A5F8363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Best Practice for Prescribing Opioids</w:t>
            </w:r>
          </w:p>
          <w:p w14:paraId="0D403580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73511C61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Hance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Clark (Anesthesia) </w:t>
            </w:r>
          </w:p>
          <w:p w14:paraId="09BAADE0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59AD2EEF" w14:textId="77777777" w:rsidR="00817E35" w:rsidRDefault="00DE5FE5">
            <w:pPr>
              <w:pStyle w:val="BodyA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Savtaj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 Brar (Surgery)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6861" w14:textId="77777777" w:rsidR="00817E35" w:rsidRDefault="00DE5FE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  <w:p w14:paraId="4C273E1C" w14:textId="77777777" w:rsidR="00817E35" w:rsidRDefault="00817E35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8868F17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Creative Professional Activities for Academic Promotion</w:t>
            </w:r>
          </w:p>
          <w:p w14:paraId="7D2C33CD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23CC467F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Annette Vegas</w:t>
            </w:r>
          </w:p>
          <w:p w14:paraId="6EB935E6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 xml:space="preserve">(Anesthesia) </w:t>
            </w:r>
          </w:p>
          <w:p w14:paraId="5255A87F" w14:textId="77777777" w:rsidR="00817E35" w:rsidRDefault="00817E3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  <w:p w14:paraId="3B2DF85D" w14:textId="77777777" w:rsidR="00817E35" w:rsidRDefault="00DE5FE5">
            <w:pPr>
              <w:pStyle w:val="BodyA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Melanie Barwick</w:t>
            </w:r>
          </w:p>
          <w:p w14:paraId="6D9DD4A9" w14:textId="77777777" w:rsidR="00817E35" w:rsidRDefault="00DE5FE5">
            <w:pPr>
              <w:pStyle w:val="Default"/>
              <w:jc w:val="center"/>
              <w:rPr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(Psychiatry</w:t>
            </w:r>
            <w:r>
              <w:rPr>
                <w:sz w:val="20"/>
                <w:szCs w:val="20"/>
              </w:rPr>
              <w:t>)</w:t>
            </w:r>
          </w:p>
          <w:p w14:paraId="5AF43F2B" w14:textId="77777777" w:rsidR="00817E35" w:rsidRDefault="00817E35">
            <w:pPr>
              <w:pStyle w:val="BodyA"/>
              <w:jc w:val="center"/>
            </w:pPr>
          </w:p>
        </w:tc>
      </w:tr>
      <w:tr w:rsidR="00817E35" w14:paraId="1B95C161" w14:textId="77777777">
        <w:trPr>
          <w:trHeight w:val="295"/>
        </w:trPr>
        <w:tc>
          <w:tcPr>
            <w:tcW w:w="14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5085" w14:textId="77777777" w:rsidR="00817E35" w:rsidRDefault="00DE5FE5">
            <w:pPr>
              <w:pStyle w:val="Body"/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10:05-10:30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ab/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i/>
                <w:iCs/>
              </w:rPr>
              <w:t>Refreshments</w:t>
            </w:r>
          </w:p>
        </w:tc>
      </w:tr>
    </w:tbl>
    <w:p w14:paraId="5B286F84" w14:textId="77777777" w:rsidR="00817E35" w:rsidRDefault="00817E35">
      <w:pPr>
        <w:pStyle w:val="BodyB"/>
        <w:widowControl w:val="0"/>
        <w:ind w:left="108" w:hanging="108"/>
        <w:rPr>
          <w:rFonts w:ascii="Trebuchet MS" w:eastAsia="Trebuchet MS" w:hAnsi="Trebuchet MS" w:cs="Trebuchet MS"/>
        </w:rPr>
      </w:pPr>
    </w:p>
    <w:p w14:paraId="394B0D85" w14:textId="77777777" w:rsidR="00817E35" w:rsidRDefault="00DE5FE5">
      <w:pPr>
        <w:pStyle w:val="BodyB"/>
        <w:widowControl w:val="0"/>
      </w:pP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</w:rPr>
        <w:br w:type="page"/>
      </w:r>
    </w:p>
    <w:p w14:paraId="0F5276BE" w14:textId="77777777" w:rsidR="00817E35" w:rsidRDefault="00DE5FE5">
      <w:pPr>
        <w:pStyle w:val="BodyB"/>
        <w:widowControl w:val="0"/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C0D3960" wp14:editId="325EF8AF">
                <wp:simplePos x="0" y="0"/>
                <wp:positionH relativeFrom="page">
                  <wp:posOffset>424079</wp:posOffset>
                </wp:positionH>
                <wp:positionV relativeFrom="page">
                  <wp:posOffset>5041265</wp:posOffset>
                </wp:positionV>
                <wp:extent cx="9323070" cy="354711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3070" cy="3547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745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DEB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0"/>
                              <w:gridCol w:w="6522"/>
                              <w:gridCol w:w="6523"/>
                            </w:tblGrid>
                            <w:tr w:rsidR="00817E35" w14:paraId="46C8BA64" w14:textId="77777777">
                              <w:trPr>
                                <w:trHeight w:val="1994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D0B449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bCs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:50-12:50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8A12DC2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Plenary </w:t>
                                  </w:r>
                                </w:p>
                                <w:p w14:paraId="3A655221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5C0C8FFB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Generation Google: How to Survive and Thrive in a Multi-Generational Work Environment</w:t>
                                  </w:r>
                                </w:p>
                                <w:p w14:paraId="68FC81C6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</w:pPr>
                                </w:p>
                                <w:p w14:paraId="3A0B70DB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</w:rPr>
                                    <w:t>(15 min for Q &amp; A)</w:t>
                                  </w:r>
                                </w:p>
                              </w:tc>
                              <w:tc>
                                <w:tcPr>
                                  <w:tcW w:w="65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3F558EC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>Mara Goldstein, MD</w:t>
                                  </w:r>
                                </w:p>
                                <w:p w14:paraId="56614DFE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  <w:p w14:paraId="6DF9F791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Assistant Professor</w:t>
                                  </w:r>
                                </w:p>
                                <w:p w14:paraId="299B5DE7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Adult Psychiatry and Health Systems</w:t>
                                  </w:r>
                                </w:p>
                                <w:p w14:paraId="486E33DE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Sunnybrook Health Sciences Centre</w:t>
                                  </w:r>
                                </w:p>
                              </w:tc>
                            </w:tr>
                            <w:tr w:rsidR="00817E35" w14:paraId="04236CB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1700" w:type="dxa"/>
                                  <w:tcBorders>
                                    <w:top w:val="single" w:sz="4" w:space="0" w:color="000000"/>
                                    <w:left w:val="single" w:sz="4" w:space="0" w:color="A7A7A7"/>
                                    <w:bottom w:val="single" w:sz="4" w:space="0" w:color="A7A7A7"/>
                                    <w:right w:val="single" w:sz="8" w:space="0" w:color="A7A7A7"/>
                                  </w:tcBorders>
                                  <w:shd w:val="clear" w:color="auto" w:fill="DCDCDC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A37A01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12:50-13:50</w:t>
                                  </w:r>
                                </w:p>
                              </w:tc>
                              <w:tc>
                                <w:tcPr>
                                  <w:tcW w:w="130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8" w:space="0" w:color="A7A7A7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DDDDD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8C2C84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Lunch </w:t>
                                  </w:r>
                                </w:p>
                                <w:p w14:paraId="5394879D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Colony Grand Ballroom, 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floor</w:t>
                                  </w:r>
                                </w:p>
                              </w:tc>
                            </w:tr>
                          </w:tbl>
                          <w:p w14:paraId="5E0DE09F" w14:textId="77777777" w:rsidR="00E24A7A" w:rsidRDefault="00E24A7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D3960" id="officeArt object" o:spid="_x0000_s1026" style="position:absolute;margin-left:33.4pt;margin-top:396.95pt;width:734.1pt;height:279.3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" filled="f" stroked="f">
                <v:textbox style="mso-fit-shape-to-text:t" inset="0,0,0,0">
                  <w:txbxContent>
                    <w:tbl>
                      <w:tblPr>
                        <w:tblW w:w="14745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DEB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0"/>
                        <w:gridCol w:w="6522"/>
                        <w:gridCol w:w="6523"/>
                      </w:tblGrid>
                      <w:tr w:rsidR="00817E35" w14:paraId="46C8BA64" w14:textId="77777777">
                        <w:trPr>
                          <w:trHeight w:val="1994"/>
                        </w:trPr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D0B449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:50-12:50</w:t>
                            </w:r>
                          </w:p>
                        </w:tc>
                        <w:tc>
                          <w:tcPr>
                            <w:tcW w:w="6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8A12DC2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Plenary </w:t>
                            </w:r>
                          </w:p>
                          <w:p w14:paraId="3A655221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5C0C8FFB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Generation Google: How to Survive and Thrive in a Multi-Generational Work Environment</w:t>
                            </w:r>
                          </w:p>
                          <w:p w14:paraId="68FC81C6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</w:pPr>
                          </w:p>
                          <w:p w14:paraId="3A0B70DB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</w:rPr>
                              <w:t>(15 min for Q &amp; A)</w:t>
                            </w:r>
                          </w:p>
                        </w:tc>
                        <w:tc>
                          <w:tcPr>
                            <w:tcW w:w="65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3F558EC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>Mara Goldstein, MD</w:t>
                            </w:r>
                          </w:p>
                          <w:p w14:paraId="56614DFE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</w:pPr>
                          </w:p>
                          <w:p w14:paraId="6DF9F791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Assistant Professor</w:t>
                            </w:r>
                          </w:p>
                          <w:p w14:paraId="299B5DE7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Adult Psychiatry and Health Systems</w:t>
                            </w:r>
                          </w:p>
                          <w:p w14:paraId="486E33DE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Sunnybrook Health Sciences Centre</w:t>
                            </w:r>
                          </w:p>
                        </w:tc>
                      </w:tr>
                      <w:tr w:rsidR="00817E35" w14:paraId="04236CB4" w14:textId="77777777">
                        <w:trPr>
                          <w:trHeight w:val="570"/>
                        </w:trPr>
                        <w:tc>
                          <w:tcPr>
                            <w:tcW w:w="1700" w:type="dxa"/>
                            <w:tcBorders>
                              <w:top w:val="single" w:sz="4" w:space="0" w:color="000000"/>
                              <w:left w:val="single" w:sz="4" w:space="0" w:color="A7A7A7"/>
                              <w:bottom w:val="single" w:sz="4" w:space="0" w:color="A7A7A7"/>
                              <w:right w:val="single" w:sz="8" w:space="0" w:color="A7A7A7"/>
                            </w:tcBorders>
                            <w:shd w:val="clear" w:color="auto" w:fill="DCDCDC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A37A01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12:50-13:50</w:t>
                            </w:r>
                          </w:p>
                        </w:tc>
                        <w:tc>
                          <w:tcPr>
                            <w:tcW w:w="13045" w:type="dxa"/>
                            <w:gridSpan w:val="2"/>
                            <w:tcBorders>
                              <w:top w:val="single" w:sz="4" w:space="0" w:color="000000"/>
                              <w:left w:val="single" w:sz="8" w:space="0" w:color="A7A7A7"/>
                              <w:bottom w:val="single" w:sz="4" w:space="0" w:color="000000"/>
                              <w:right w:val="nil"/>
                            </w:tcBorders>
                            <w:shd w:val="clear" w:color="auto" w:fill="DDDDDD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8C2C84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Lunch </w:t>
                            </w:r>
                          </w:p>
                          <w:p w14:paraId="5394879D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Colony Grand Ballroom, 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 floor</w:t>
                            </w:r>
                          </w:p>
                        </w:tc>
                      </w:tr>
                    </w:tbl>
                    <w:p w14:paraId="5E0DE09F" w14:textId="77777777" w:rsidR="00E24A7A" w:rsidRDefault="00E24A7A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00771F21" wp14:editId="74F1E863">
                <wp:simplePos x="0" y="0"/>
                <wp:positionH relativeFrom="page">
                  <wp:posOffset>424079</wp:posOffset>
                </wp:positionH>
                <wp:positionV relativeFrom="page">
                  <wp:posOffset>914400</wp:posOffset>
                </wp:positionV>
                <wp:extent cx="9360001" cy="108204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1" cy="1082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740" w:type="dxa"/>
                              <w:tblInd w:w="5" w:type="dxa"/>
                              <w:tblBorders>
                                <w:top w:val="single" w:sz="8" w:space="0" w:color="FFFFFF"/>
                                <w:left w:val="single" w:sz="8" w:space="0" w:color="FFFFFF"/>
                                <w:bottom w:val="single" w:sz="8" w:space="0" w:color="FFFFFF"/>
                                <w:right w:val="single" w:sz="8" w:space="0" w:color="FFFFFF"/>
                                <w:insideH w:val="single" w:sz="8" w:space="0" w:color="FFFFFF"/>
                                <w:insideV w:val="single" w:sz="8" w:space="0" w:color="FFFFFF"/>
                              </w:tblBorders>
                              <w:shd w:val="clear" w:color="auto" w:fill="CEDDEB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  <w:gridCol w:w="1474"/>
                            </w:tblGrid>
                            <w:tr w:rsidR="00817E35" w14:paraId="768FC1A1" w14:textId="77777777">
                              <w:trPr>
                                <w:trHeight w:val="1074"/>
                              </w:trPr>
                              <w:tc>
                                <w:tcPr>
                                  <w:tcW w:w="14740" w:type="dxa"/>
                                  <w:gridSpan w:val="1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365F91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50CC935" w14:textId="2CAA7BC6" w:rsidR="00817E35" w:rsidRDefault="00817E35">
                                  <w:pPr>
                                    <w:pStyle w:val="BodyA"/>
                                    <w:jc w:val="center"/>
                                  </w:pPr>
                                </w:p>
                              </w:tc>
                            </w:tr>
                            <w:tr w:rsidR="00817E35" w14:paraId="28D174CF" w14:textId="77777777">
                              <w:trPr>
                                <w:trHeight w:val="31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04335B" w14:textId="77777777" w:rsidR="00817E35" w:rsidRDefault="00DE5FE5">
                                  <w:pPr>
                                    <w:pStyle w:val="BodyA"/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bCs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:30-11:45</w:t>
                                  </w:r>
                                </w:p>
                              </w:tc>
                              <w:tc>
                                <w:tcPr>
                                  <w:tcW w:w="13266" w:type="dxa"/>
                                  <w:gridSpan w:val="9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32D2E5" w14:textId="77777777" w:rsidR="00817E35" w:rsidRDefault="00DE5FE5">
                                  <w:pPr>
                                    <w:pStyle w:val="BodyA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Workshops – Sessions B</w:t>
                                  </w:r>
                                </w:p>
                              </w:tc>
                            </w:tr>
                            <w:tr w:rsidR="00817E35" w14:paraId="62740309" w14:textId="77777777">
                              <w:trPr>
                                <w:trHeight w:val="3750"/>
                              </w:trPr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7AE5F8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  <w:p w14:paraId="33D51A7C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165D427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i/>
                                      <w:iCs/>
                                    </w:rPr>
                                    <w:t>What are the required competencies of an educator in a CBD world?</w:t>
                                  </w:r>
                                </w:p>
                                <w:p w14:paraId="0A888C20" w14:textId="77777777" w:rsidR="00817E35" w:rsidRDefault="00817E3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337464B1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</w:rPr>
                                    <w:t>Alayne Kealy</w:t>
                                  </w:r>
                                </w:p>
                                <w:p w14:paraId="1347B591" w14:textId="77777777" w:rsidR="00817E35" w:rsidRDefault="00817E3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410D384B" w14:textId="77777777" w:rsidR="00817E35" w:rsidRDefault="00DE5FE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</w:rPr>
                                    <w:t>Adelle Atkinson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356D10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  <w:p w14:paraId="23A5D428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BC8D81A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i/>
                                      <w:iCs/>
                                    </w:rPr>
                                    <w:t>Subarctic Survival</w:t>
                                  </w:r>
                                </w:p>
                                <w:p w14:paraId="5317218E" w14:textId="77777777" w:rsidR="00817E35" w:rsidRDefault="00817E3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i/>
                                      <w:iCs/>
                                    </w:rPr>
                                  </w:pPr>
                                </w:p>
                                <w:p w14:paraId="396F22B2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Tara Lynn Teshima</w:t>
                                  </w:r>
                                </w:p>
                                <w:p w14:paraId="7792E5E5" w14:textId="23FDD41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(Surgery)</w:t>
                                  </w:r>
                                </w:p>
                                <w:p w14:paraId="5BBE4002" w14:textId="77777777" w:rsidR="00544A0A" w:rsidRDefault="00544A0A">
                                  <w:pPr>
                                    <w:pStyle w:val="TableStyle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30F2D770" w14:textId="16610B5E" w:rsidR="00817E35" w:rsidRDefault="00544A0A">
                                  <w:pPr>
                                    <w:pStyle w:val="TableStyle2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James</w:t>
                                  </w:r>
                                  <w:r w:rsidR="00DE5FE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</w:t>
                                  </w:r>
                                  <w:proofErr w:type="spellStart"/>
                                  <w:r w:rsidR="00DE5FE5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Rutka</w:t>
                                  </w:r>
                                  <w:proofErr w:type="spellEnd"/>
                                </w:p>
                                <w:p w14:paraId="6F3FB475" w14:textId="77777777" w:rsidR="00817E35" w:rsidRDefault="00DE5FE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</w:rPr>
                                    <w:t>(Surgery)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9FAE55C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14:paraId="293DFA2D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B35EA6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Physician Wellness</w:t>
                                  </w:r>
                                </w:p>
                                <w:p w14:paraId="0142D908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C8CA965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Michael Kaufmann</w:t>
                                  </w:r>
                                </w:p>
                                <w:p w14:paraId="3B4B8F50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(OMA)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C5CC99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  <w:p w14:paraId="2B46EFF0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B6F824F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Diversity in Medicine:</w:t>
                                  </w:r>
                                </w:p>
                                <w:p w14:paraId="5FE6EC69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9085E92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Gianni Lorello</w:t>
                                  </w:r>
                                </w:p>
                                <w:p w14:paraId="1120EC7F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(Anesthesia)</w:t>
                                  </w:r>
                                </w:p>
                                <w:p w14:paraId="371D755E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02C5797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Nancy Baxter</w:t>
                                  </w:r>
                                </w:p>
                                <w:p w14:paraId="4028F76C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(Surgery)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A8D395" w14:textId="77777777" w:rsidR="00817E35" w:rsidRDefault="00DE5FE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</w:p>
                                <w:p w14:paraId="2DC9F231" w14:textId="77777777" w:rsidR="00817E35" w:rsidRDefault="00817E3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375D0D67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Executive / Academic Leadership</w:t>
                                  </w:r>
                                </w:p>
                                <w:p w14:paraId="07D80CD3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0670BD6B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John Oesch</w:t>
                                  </w:r>
                                </w:p>
                                <w:p w14:paraId="2E1F5F47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(Rotman School of Business)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97037C" w14:textId="77777777" w:rsidR="00817E35" w:rsidRDefault="00DE5FE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  <w:p w14:paraId="306D539C" w14:textId="77777777" w:rsidR="00817E35" w:rsidRDefault="00817E3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D2D5DE9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i/>
                                      <w:iCs/>
                                    </w:rPr>
                                    <w:t>Difficult Patient Conversation</w:t>
                                  </w:r>
                                </w:p>
                                <w:p w14:paraId="0078B679" w14:textId="77777777" w:rsidR="00817E35" w:rsidRDefault="00817E3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i/>
                                      <w:iCs/>
                                    </w:rPr>
                                  </w:pPr>
                                </w:p>
                                <w:p w14:paraId="31FCF921" w14:textId="77777777" w:rsidR="00817E35" w:rsidRDefault="00DE5FE5">
                                  <w:pPr>
                                    <w:pStyle w:val="TableStyle2"/>
                                    <w:jc w:val="center"/>
                                    <w:rPr>
                                      <w:rFonts w:ascii="Helvetica" w:eastAsia="Helvetica" w:hAnsi="Helvetica" w:cs="Helvetica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</w:rPr>
                                    <w:t>David Urbach</w:t>
                                  </w:r>
                                </w:p>
                                <w:p w14:paraId="50EE312B" w14:textId="77777777" w:rsidR="00817E35" w:rsidRDefault="00DE5FE5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/>
                                      <w:bCs/>
                                      <w:i/>
                                      <w:iCs/>
                                    </w:rPr>
                                    <w:t>(Surgery)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E11D37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  <w:p w14:paraId="432AC05D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A229383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 xml:space="preserve">Learning from Adverse Events, Near Misses and Errors in the Perioperative Setting </w:t>
                                  </w:r>
                                </w:p>
                                <w:p w14:paraId="7B81FFB9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3C5511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Josh Gleicher</w:t>
                                  </w:r>
                                </w:p>
                                <w:p w14:paraId="36984691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(Anesthesia)</w:t>
                                  </w:r>
                                </w:p>
                                <w:p w14:paraId="0AD7F6E8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A27C7AC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Eric Monteiro</w:t>
                                  </w:r>
                                </w:p>
                                <w:p w14:paraId="0323DD77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(OLG)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F3D8C1" w14:textId="77777777" w:rsidR="00817E35" w:rsidRDefault="00DE5FE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  <w:p w14:paraId="52CF1245" w14:textId="77777777" w:rsidR="00817E35" w:rsidRDefault="00817E35">
                                  <w:pPr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2"/>
                                      <w:szCs w:val="22"/>
                                      <w:u w:color="00000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14:paraId="6CFCCDB6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Physician Behaviour in the Professional Environment</w:t>
                                  </w:r>
                                </w:p>
                                <w:p w14:paraId="396CA77E" w14:textId="77777777" w:rsidR="00817E35" w:rsidRDefault="00817E35">
                                  <w:pPr>
                                    <w:pStyle w:val="Defaul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86267AA" w14:textId="77777777" w:rsidR="00817E35" w:rsidRDefault="00DE5FE5">
                                  <w:pPr>
                                    <w:pStyle w:val="Defaul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David Rouselle</w:t>
                                  </w:r>
                                </w:p>
                                <w:p w14:paraId="122FA4E6" w14:textId="77777777" w:rsidR="00817E35" w:rsidRDefault="00DE5FE5">
                                  <w:pPr>
                                    <w:pStyle w:val="Default"/>
                                    <w:jc w:val="center"/>
                                  </w:pPr>
                                  <w:r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(CPSO)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D5D19D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</w:p>
                                <w:p w14:paraId="4DD74781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6DF070A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Start Up Entrepreneur-ship</w:t>
                                  </w:r>
                                </w:p>
                                <w:p w14:paraId="451DE90B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7821FBE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Vito Forte</w:t>
                                  </w:r>
                                </w:p>
                                <w:p w14:paraId="46088035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(OLG)</w:t>
                                  </w:r>
                                </w:p>
                                <w:p w14:paraId="4F2B5655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C9BD5FE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Paolo Campisi</w:t>
                                  </w:r>
                                </w:p>
                                <w:p w14:paraId="116D4652" w14:textId="77777777" w:rsidR="00817E35" w:rsidRDefault="00DE5FE5">
                                  <w:pPr>
                                    <w:pStyle w:val="BodyA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(OLG)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2F717C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14:paraId="3F2176A4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D14E32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Writing compelling narratives for award dossiers and reference letters</w:t>
                                  </w:r>
                                </w:p>
                                <w:p w14:paraId="55B174C2" w14:textId="77777777" w:rsidR="00817E35" w:rsidRDefault="00817E3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3D910D8" w14:textId="77777777" w:rsidR="00817E35" w:rsidRDefault="00DE5FE5">
                                  <w:pPr>
                                    <w:pStyle w:val="BodyA"/>
                                    <w:jc w:val="center"/>
                                    <w:rPr>
                                      <w:rFonts w:ascii="Calibri" w:eastAsia="Calibri" w:hAnsi="Calibri" w:cs="Calibri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Sarah Carson, PhD</w:t>
                                  </w:r>
                                </w:p>
                                <w:p w14:paraId="0967FB33" w14:textId="77777777" w:rsidR="00817E35" w:rsidRDefault="00817E35">
                                  <w:pPr>
                                    <w:pStyle w:val="Default"/>
                                    <w:jc w:val="center"/>
                                    <w:rPr>
                                      <w:rFonts w:ascii="Trebuchet MS" w:eastAsia="Trebuchet MS" w:hAnsi="Trebuchet MS" w:cs="Trebuchet MS"/>
                                      <w:i/>
                                      <w:iCs/>
                                      <w:color w:val="1F3864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51C8700" w14:textId="77777777" w:rsidR="00817E35" w:rsidRDefault="00DE5FE5">
                                  <w:pPr>
                                    <w:pStyle w:val="Default"/>
                                    <w:jc w:val="center"/>
                                  </w:pPr>
                                  <w:r w:rsidRPr="00544A0A">
                                    <w:rPr>
                                      <w:rFonts w:ascii="Trebuchet MS" w:hAnsi="Trebuchet M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Manager, University Awards &amp; Honours</w:t>
                                  </w:r>
                                </w:p>
                              </w:tc>
                            </w:tr>
                          </w:tbl>
                          <w:p w14:paraId="17A549D0" w14:textId="77777777" w:rsidR="00E24A7A" w:rsidRDefault="00E24A7A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71F21" id="_x0000_s1027" style="position:absolute;margin-left:33.4pt;margin-top:1in;width:737pt;height:85.2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" filled="f" stroked="f">
                <v:textbox style="mso-fit-shape-to-text:t" inset="0,0,0,0">
                  <w:txbxContent>
                    <w:tbl>
                      <w:tblPr>
                        <w:tblW w:w="14740" w:type="dxa"/>
                        <w:tblInd w:w="5" w:type="dxa"/>
                        <w:tblBorders>
                          <w:top w:val="single" w:sz="8" w:space="0" w:color="FFFFFF"/>
                          <w:left w:val="single" w:sz="8" w:space="0" w:color="FFFFFF"/>
                          <w:bottom w:val="single" w:sz="8" w:space="0" w:color="FFFFFF"/>
                          <w:right w:val="single" w:sz="8" w:space="0" w:color="FFFFFF"/>
                          <w:insideH w:val="single" w:sz="8" w:space="0" w:color="FFFFFF"/>
                          <w:insideV w:val="single" w:sz="8" w:space="0" w:color="FFFFFF"/>
                        </w:tblBorders>
                        <w:shd w:val="clear" w:color="auto" w:fill="CEDDEB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74"/>
                        <w:gridCol w:w="1474"/>
                        <w:gridCol w:w="1474"/>
                        <w:gridCol w:w="1474"/>
                        <w:gridCol w:w="1474"/>
                        <w:gridCol w:w="1474"/>
                        <w:gridCol w:w="1474"/>
                        <w:gridCol w:w="1474"/>
                        <w:gridCol w:w="1474"/>
                        <w:gridCol w:w="1474"/>
                      </w:tblGrid>
                      <w:tr w:rsidR="00817E35" w14:paraId="768FC1A1" w14:textId="77777777">
                        <w:trPr>
                          <w:trHeight w:val="1074"/>
                        </w:trPr>
                        <w:tc>
                          <w:tcPr>
                            <w:tcW w:w="14740" w:type="dxa"/>
                            <w:gridSpan w:val="1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365F91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50CC935" w14:textId="2CAA7BC6" w:rsidR="00817E35" w:rsidRDefault="00817E35">
                            <w:pPr>
                              <w:pStyle w:val="BodyA"/>
                              <w:jc w:val="center"/>
                            </w:pPr>
                          </w:p>
                        </w:tc>
                      </w:tr>
                      <w:tr w:rsidR="00817E35" w14:paraId="28D174CF" w14:textId="77777777">
                        <w:trPr>
                          <w:trHeight w:val="31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04335B" w14:textId="77777777" w:rsidR="00817E35" w:rsidRDefault="00DE5FE5">
                            <w:pPr>
                              <w:pStyle w:val="BodyA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>:30-11:45</w:t>
                            </w:r>
                          </w:p>
                        </w:tc>
                        <w:tc>
                          <w:tcPr>
                            <w:tcW w:w="13266" w:type="dxa"/>
                            <w:gridSpan w:val="9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32D2E5" w14:textId="77777777" w:rsidR="00817E35" w:rsidRDefault="00DE5FE5">
                            <w:pPr>
                              <w:pStyle w:val="BodyA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Workshops – Sessions B</w:t>
                            </w:r>
                          </w:p>
                        </w:tc>
                      </w:tr>
                      <w:tr w:rsidR="00817E35" w14:paraId="62740309" w14:textId="77777777">
                        <w:trPr>
                          <w:trHeight w:val="3750"/>
                        </w:trPr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7AE5F8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  <w:p w14:paraId="33D51A7C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1165D427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</w:rPr>
                              <w:t>What are the required competencies of an educator in a CBD world?</w:t>
                            </w:r>
                          </w:p>
                          <w:p w14:paraId="0A888C20" w14:textId="77777777" w:rsidR="00817E35" w:rsidRDefault="00817E3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37464B1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</w:rPr>
                              <w:t>Alayne Kealy</w:t>
                            </w:r>
                          </w:p>
                          <w:p w14:paraId="1347B591" w14:textId="77777777" w:rsidR="00817E35" w:rsidRDefault="00817E3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10D384B" w14:textId="77777777" w:rsidR="00817E35" w:rsidRDefault="00DE5FE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</w:rPr>
                              <w:t>Adelle Atkinson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356D10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23A5D428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BC8D81A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</w:rPr>
                              <w:t>Subarctic Survival</w:t>
                            </w:r>
                          </w:p>
                          <w:p w14:paraId="5317218E" w14:textId="77777777" w:rsidR="00817E35" w:rsidRDefault="00817E3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i/>
                                <w:iCs/>
                              </w:rPr>
                            </w:pPr>
                          </w:p>
                          <w:p w14:paraId="396F22B2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Tara Lynn Teshima</w:t>
                            </w:r>
                          </w:p>
                          <w:p w14:paraId="7792E5E5" w14:textId="23FDD41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(Surgery)</w:t>
                            </w:r>
                          </w:p>
                          <w:p w14:paraId="5BBE4002" w14:textId="77777777" w:rsidR="00544A0A" w:rsidRDefault="00544A0A">
                            <w:pPr>
                              <w:pStyle w:val="TableStyle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0F2D770" w14:textId="16610B5E" w:rsidR="00817E35" w:rsidRDefault="00544A0A">
                            <w:pPr>
                              <w:pStyle w:val="TableStyle2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James</w:t>
                            </w:r>
                            <w:r w:rsidR="00DE5FE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="00DE5FE5"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Rutka</w:t>
                            </w:r>
                            <w:proofErr w:type="spellEnd"/>
                          </w:p>
                          <w:p w14:paraId="6F3FB475" w14:textId="77777777" w:rsidR="00817E35" w:rsidRDefault="00DE5FE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(Surgery)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9FAE55C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14:paraId="293DFA2D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B35EA6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Physician Wellness</w:t>
                            </w:r>
                          </w:p>
                          <w:p w14:paraId="0142D908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7C8CA965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Michael Kaufmann</w:t>
                            </w:r>
                          </w:p>
                          <w:p w14:paraId="3B4B8F50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(OMA)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C5CC99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2B46EFF0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B6F824F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Diversity in Medicine:</w:t>
                            </w:r>
                          </w:p>
                          <w:p w14:paraId="5FE6EC69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39085E92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Gianni Lorello</w:t>
                            </w:r>
                          </w:p>
                          <w:p w14:paraId="1120EC7F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(Anesthesia)</w:t>
                            </w:r>
                          </w:p>
                          <w:p w14:paraId="371D755E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02C5797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Nancy Baxter</w:t>
                            </w:r>
                          </w:p>
                          <w:p w14:paraId="4028F76C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(Surgery)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A8D395" w14:textId="77777777" w:rsidR="00817E35" w:rsidRDefault="00DE5FE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</w:p>
                          <w:p w14:paraId="2DC9F231" w14:textId="77777777" w:rsidR="00817E35" w:rsidRDefault="00817E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75D0D67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Executive / Academic Leadership</w:t>
                            </w:r>
                          </w:p>
                          <w:p w14:paraId="07D80CD3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0670BD6B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John Oesch</w:t>
                            </w:r>
                          </w:p>
                          <w:p w14:paraId="2E1F5F47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(Rotman School of Business)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97037C" w14:textId="77777777" w:rsidR="00817E35" w:rsidRDefault="00DE5FE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  <w:p w14:paraId="306D539C" w14:textId="77777777" w:rsidR="00817E35" w:rsidRDefault="00817E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D2D5DE9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" w:hAnsi="Helvetica"/>
                                <w:i/>
                                <w:iCs/>
                              </w:rPr>
                              <w:t>Difficult Patient Conversation</w:t>
                            </w:r>
                          </w:p>
                          <w:p w14:paraId="0078B679" w14:textId="77777777" w:rsidR="00817E35" w:rsidRDefault="00817E3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i/>
                                <w:iCs/>
                              </w:rPr>
                            </w:pPr>
                          </w:p>
                          <w:p w14:paraId="31FCF921" w14:textId="77777777" w:rsidR="00817E35" w:rsidRDefault="00DE5FE5">
                            <w:pPr>
                              <w:pStyle w:val="TableStyle2"/>
                              <w:jc w:val="center"/>
                              <w:rPr>
                                <w:rFonts w:ascii="Helvetica" w:eastAsia="Helvetica" w:hAnsi="Helvetica" w:cs="Helvetica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</w:rPr>
                              <w:t>David Urbach</w:t>
                            </w:r>
                          </w:p>
                          <w:p w14:paraId="50EE312B" w14:textId="77777777" w:rsidR="00817E35" w:rsidRDefault="00DE5FE5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i/>
                                <w:iCs/>
                              </w:rPr>
                              <w:t>(Surgery)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E11D37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  <w:p w14:paraId="432AC05D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A229383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Learning from Adverse Events, Near Misses and Errors in the Perioperative Setting </w:t>
                            </w:r>
                          </w:p>
                          <w:p w14:paraId="7B81FFB9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53C5511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Josh Gleicher</w:t>
                            </w:r>
                          </w:p>
                          <w:p w14:paraId="36984691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(Anesthesia)</w:t>
                            </w:r>
                          </w:p>
                          <w:p w14:paraId="0AD7F6E8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A27C7AC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Eric Monteiro</w:t>
                            </w:r>
                          </w:p>
                          <w:p w14:paraId="0323DD77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(OLG)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F3D8C1" w14:textId="77777777" w:rsidR="00817E35" w:rsidRDefault="00DE5FE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  <w:p w14:paraId="52CF1245" w14:textId="77777777" w:rsidR="00817E35" w:rsidRDefault="00817E35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2"/>
                                <w:szCs w:val="22"/>
                                <w:u w:color="000000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CFCCDB6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Physician Behaviour in the Professional Environment</w:t>
                            </w:r>
                          </w:p>
                          <w:p w14:paraId="396CA77E" w14:textId="77777777" w:rsidR="00817E35" w:rsidRDefault="00817E35">
                            <w:pPr>
                              <w:pStyle w:val="Default"/>
                              <w:jc w:val="center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86267AA" w14:textId="77777777" w:rsidR="00817E35" w:rsidRDefault="00DE5FE5">
                            <w:pPr>
                              <w:pStyle w:val="Default"/>
                              <w:jc w:val="center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David Rouselle</w:t>
                            </w:r>
                          </w:p>
                          <w:p w14:paraId="122FA4E6" w14:textId="77777777" w:rsidR="00817E35" w:rsidRDefault="00DE5FE5">
                            <w:pPr>
                              <w:pStyle w:val="Default"/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(CPSO)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D5D19D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  <w:p w14:paraId="4DD74781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6DF070A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Start Up Entrepreneur-ship</w:t>
                            </w:r>
                          </w:p>
                          <w:p w14:paraId="451DE90B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27821FBE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Vito Forte</w:t>
                            </w:r>
                          </w:p>
                          <w:p w14:paraId="46088035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(OLG)</w:t>
                            </w:r>
                          </w:p>
                          <w:p w14:paraId="4F2B5655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C9BD5FE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Paolo Campisi</w:t>
                            </w:r>
                          </w:p>
                          <w:p w14:paraId="116D4652" w14:textId="77777777" w:rsidR="00817E35" w:rsidRDefault="00DE5FE5">
                            <w:pPr>
                              <w:pStyle w:val="BodyA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(OLG)</w:t>
                            </w:r>
                          </w:p>
                        </w:tc>
                        <w:tc>
                          <w:tcPr>
                            <w:tcW w:w="14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2F717C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14:paraId="3F2176A4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1D14E32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Writing compelling narratives for award dossiers and reference letters</w:t>
                            </w:r>
                          </w:p>
                          <w:p w14:paraId="55B174C2" w14:textId="77777777" w:rsidR="00817E35" w:rsidRDefault="00817E3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3D910D8" w14:textId="77777777" w:rsidR="00817E35" w:rsidRDefault="00DE5FE5">
                            <w:pPr>
                              <w:pStyle w:val="BodyA"/>
                              <w:jc w:val="center"/>
                              <w:rPr>
                                <w:rFonts w:ascii="Calibri" w:eastAsia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Sarah Carson, PhD</w:t>
                            </w:r>
                          </w:p>
                          <w:p w14:paraId="0967FB33" w14:textId="77777777" w:rsidR="00817E35" w:rsidRDefault="00817E35">
                            <w:pPr>
                              <w:pStyle w:val="Default"/>
                              <w:jc w:val="center"/>
                              <w:rPr>
                                <w:rFonts w:ascii="Trebuchet MS" w:eastAsia="Trebuchet MS" w:hAnsi="Trebuchet MS" w:cs="Trebuchet MS"/>
                                <w:i/>
                                <w:iCs/>
                                <w:color w:val="1F3864"/>
                                <w:sz w:val="20"/>
                                <w:szCs w:val="20"/>
                              </w:rPr>
                            </w:pPr>
                          </w:p>
                          <w:p w14:paraId="751C8700" w14:textId="77777777" w:rsidR="00817E35" w:rsidRDefault="00DE5FE5">
                            <w:pPr>
                              <w:pStyle w:val="Default"/>
                              <w:jc w:val="center"/>
                            </w:pPr>
                            <w:r w:rsidRPr="00544A0A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Manager, University Awards &amp; Honours</w:t>
                            </w:r>
                          </w:p>
                        </w:tc>
                      </w:tr>
                    </w:tbl>
                    <w:p w14:paraId="17A549D0" w14:textId="77777777" w:rsidR="00E24A7A" w:rsidRDefault="00E24A7A"/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817E35">
      <w:headerReference w:type="default" r:id="rId10"/>
      <w:footerReference w:type="default" r:id="rId11"/>
      <w:footerReference w:type="first" r:id="rId12"/>
      <w:pgSz w:w="15840" w:h="12240" w:orient="landscape"/>
      <w:pgMar w:top="720" w:right="432" w:bottom="720" w:left="432" w:header="634" w:footer="1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46243" w14:textId="77777777" w:rsidR="000B4F58" w:rsidRDefault="000B4F58">
      <w:r>
        <w:separator/>
      </w:r>
    </w:p>
  </w:endnote>
  <w:endnote w:type="continuationSeparator" w:id="0">
    <w:p w14:paraId="2A780511" w14:textId="77777777" w:rsidR="000B4F58" w:rsidRDefault="000B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9C781" w14:textId="575A1705" w:rsidR="00817E35" w:rsidRDefault="00DE5FE5">
    <w:pPr>
      <w:pStyle w:val="Header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BBF53" w14:textId="5C524541" w:rsidR="00817E35" w:rsidRDefault="00817E35">
    <w:pPr>
      <w:pStyle w:val="Head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1CFD2" w14:textId="77777777" w:rsidR="000B4F58" w:rsidRDefault="000B4F58">
      <w:r>
        <w:separator/>
      </w:r>
    </w:p>
  </w:footnote>
  <w:footnote w:type="continuationSeparator" w:id="0">
    <w:p w14:paraId="22DB38D1" w14:textId="77777777" w:rsidR="000B4F58" w:rsidRDefault="000B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725B2" w14:textId="77777777" w:rsidR="00817E35" w:rsidRDefault="00DE5FE5">
    <w:pPr>
      <w:pStyle w:val="Header"/>
      <w:tabs>
        <w:tab w:val="clear" w:pos="9360"/>
        <w:tab w:val="right" w:pos="9340"/>
      </w:tabs>
    </w:pP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tab/>
      <w:t>Faculty Development Day, November 11,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9044E"/>
    <w:multiLevelType w:val="hybridMultilevel"/>
    <w:tmpl w:val="87B84302"/>
    <w:numStyleLink w:val="List1"/>
  </w:abstractNum>
  <w:abstractNum w:abstractNumId="1" w15:restartNumberingAfterBreak="0">
    <w:nsid w:val="23C15C90"/>
    <w:multiLevelType w:val="hybridMultilevel"/>
    <w:tmpl w:val="8F705EDA"/>
    <w:styleLink w:val="ImportedStyle1"/>
    <w:lvl w:ilvl="0" w:tplc="35E881F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48090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4566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C80F26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12BA4C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6EF59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EC94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1C61A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ABD8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A5378FC"/>
    <w:multiLevelType w:val="hybridMultilevel"/>
    <w:tmpl w:val="8F705EDA"/>
    <w:numStyleLink w:val="ImportedStyle1"/>
  </w:abstractNum>
  <w:abstractNum w:abstractNumId="3" w15:restartNumberingAfterBreak="0">
    <w:nsid w:val="30196DBC"/>
    <w:multiLevelType w:val="hybridMultilevel"/>
    <w:tmpl w:val="2222DE1E"/>
    <w:styleLink w:val="ImportedStyle2"/>
    <w:lvl w:ilvl="0" w:tplc="C7C0849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D830EE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C0A7B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30217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244232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4EAFC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07470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4026D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12FC7A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1676D06"/>
    <w:multiLevelType w:val="hybridMultilevel"/>
    <w:tmpl w:val="87B84302"/>
    <w:styleLink w:val="List1"/>
    <w:lvl w:ilvl="0" w:tplc="04964366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C048B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D2E25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C4B7BC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EC592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66FF68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5A67AE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C4A598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40654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1576F2"/>
    <w:multiLevelType w:val="hybridMultilevel"/>
    <w:tmpl w:val="5CD4A3F4"/>
    <w:numStyleLink w:val="ImportedStyle3"/>
  </w:abstractNum>
  <w:abstractNum w:abstractNumId="6" w15:restartNumberingAfterBreak="0">
    <w:nsid w:val="545346D9"/>
    <w:multiLevelType w:val="hybridMultilevel"/>
    <w:tmpl w:val="2222DE1E"/>
    <w:numStyleLink w:val="ImportedStyle2"/>
  </w:abstractNum>
  <w:abstractNum w:abstractNumId="7" w15:restartNumberingAfterBreak="0">
    <w:nsid w:val="78E2596B"/>
    <w:multiLevelType w:val="hybridMultilevel"/>
    <w:tmpl w:val="5CD4A3F4"/>
    <w:styleLink w:val="ImportedStyle3"/>
    <w:lvl w:ilvl="0" w:tplc="6E1495A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E48ECA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2CBE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463652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02886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AE2F0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243DE">
      <w:start w:val="1"/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90FF04">
      <w:start w:val="1"/>
      <w:numFmt w:val="bullet"/>
      <w:lvlText w:val="o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C8282">
      <w:start w:val="1"/>
      <w:numFmt w:val="bullet"/>
      <w:lvlText w:val="▪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35"/>
    <w:rsid w:val="000204A1"/>
    <w:rsid w:val="000B4F58"/>
    <w:rsid w:val="000E6C1D"/>
    <w:rsid w:val="00487E17"/>
    <w:rsid w:val="00544A0A"/>
    <w:rsid w:val="00622B31"/>
    <w:rsid w:val="00817E35"/>
    <w:rsid w:val="00A67BAB"/>
    <w:rsid w:val="00AD3C85"/>
    <w:rsid w:val="00DE5FE5"/>
    <w:rsid w:val="00E2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3B615"/>
  <w15:docId w15:val="{A4DBE7E9-3320-3745-8580-8EDC5272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List1">
    <w:name w:val="List 1"/>
    <w:pPr>
      <w:numPr>
        <w:numId w:val="7"/>
      </w:numPr>
    </w:pPr>
  </w:style>
  <w:style w:type="paragraph" w:customStyle="1" w:styleId="BodyB">
    <w:name w:val="Body B"/>
    <w:rPr>
      <w:rFonts w:eastAsia="Times New Roman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67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BA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Condo</cp:lastModifiedBy>
  <cp:revision>8</cp:revision>
  <dcterms:created xsi:type="dcterms:W3CDTF">2019-10-01T13:32:00Z</dcterms:created>
  <dcterms:modified xsi:type="dcterms:W3CDTF">2019-10-01T13:49:00Z</dcterms:modified>
</cp:coreProperties>
</file>